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bidi w:val="1"/>
        <w:ind w:left="720" w:firstLine="0"/>
        <w:jc w:val="center"/>
        <w:rPr>
          <w:rFonts w:ascii="Arial" w:cs="Arial" w:eastAsia="Arial" w:hAnsi="Arial"/>
          <w:b w:val="1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עירא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אברמוב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0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מפתח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מלווה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מנהל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יועץ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וחונך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בטכנולוגיות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ותקשוב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תוכנה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חופשית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ויוניקס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resume@Ira.Abramov.org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מתגורר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ברמת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054-4731-963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left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אנגלית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מעולה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jc w:val="left"/>
        <w:rPr>
          <w:vertAlign w:val="baseline"/>
        </w:rPr>
      </w:pPr>
      <w:bookmarkStart w:colFirst="0" w:colLast="0" w:name="_3ar7gk6lvmue" w:id="0"/>
      <w:bookmarkEnd w:id="0"/>
      <w:r w:rsidDel="00000000" w:rsidR="00000000" w:rsidRPr="00000000">
        <w:rPr>
          <w:vertAlign w:val="baseline"/>
          <w:rtl w:val="1"/>
        </w:rPr>
        <w:t xml:space="preserve">ניסיון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29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Unix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GNU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Linux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ובכללן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Solaris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HP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UX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IBM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AIX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ואחרות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מאז</w:t>
      </w:r>
      <w:r w:rsidDel="00000000" w:rsidR="00000000" w:rsidRPr="00000000">
        <w:rPr>
          <w:rFonts w:ascii="Arial" w:cs="Arial" w:eastAsia="Arial" w:hAnsi="Arial"/>
          <w:rtl w:val="1"/>
        </w:rPr>
        <w:t xml:space="preserve"> 2012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מתמקד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באוטומציה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ואורקסטרציה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מבוזרות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DevOps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בשפת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השוק</w:t>
      </w:r>
      <w:r w:rsidDel="00000000" w:rsidR="00000000" w:rsidRPr="00000000">
        <w:rPr>
          <w:rFonts w:ascii="Arial" w:cs="Arial" w:eastAsia="Arial" w:hAnsi="Arial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Docker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AWS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OpenStack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ואז</w:t>
      </w:r>
      <w:r w:rsidDel="00000000" w:rsidR="00000000" w:rsidRPr="00000000">
        <w:rPr>
          <w:rFonts w:ascii="Arial" w:cs="Arial" w:eastAsia="Arial" w:hAnsi="Arial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rtl w:val="1"/>
        </w:rPr>
        <w:t xml:space="preserve">ור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ויצירת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קהילות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פריסה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ניטור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אגרגטיבי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ואוטומציה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ענני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IaaS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דינמיים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לתשתיות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ביצועי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עקבית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rtl w:val="1"/>
        </w:rPr>
        <w:t xml:space="preserve">כנדרש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בענן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בתכנון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בתשתית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פיסית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interconnect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Ethernet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bonding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heartbeat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VLAN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RAID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FailOver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rtl w:val="1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חומרת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ILO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DRAC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BladeCenter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IPMI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rtl w:val="1"/>
        </w:rPr>
        <w:t xml:space="preserve">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סוגים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לקוחות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ומעסיקים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חברות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תוכנה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אינטרנט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הנגשה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שרתי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build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גרסאות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מעקב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באגים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ויקי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קהילה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כדומה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רשתות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תקשורת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מקומיות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פיירוולים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גישות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מוצפנות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גיבויים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מרוחקים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אוטומטיים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וכולי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Ruby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Groovy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ושלל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shell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awk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sed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++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Java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jc w:val="left"/>
        <w:rPr>
          <w:vertAlign w:val="baseline"/>
        </w:rPr>
      </w:pPr>
      <w:bookmarkStart w:colFirst="0" w:colLast="0" w:name="_v1qh5pw3rjxl" w:id="1"/>
      <w:bookmarkEnd w:id="1"/>
      <w:r w:rsidDel="00000000" w:rsidR="00000000" w:rsidRPr="00000000">
        <w:rPr>
          <w:vertAlign w:val="baseline"/>
          <w:rtl w:val="1"/>
        </w:rPr>
        <w:t xml:space="preserve">תעסוקה</w:t>
      </w:r>
      <w:r w:rsidDel="00000000" w:rsidR="00000000" w:rsidRPr="00000000">
        <w:rPr>
          <w:vertAlign w:val="baseline"/>
          <w:rtl w:val="1"/>
        </w:rPr>
        <w:t xml:space="preserve">:</w:t>
      </w:r>
    </w:p>
    <w:tbl>
      <w:tblPr>
        <w:tblStyle w:val="Table1"/>
        <w:bidiVisual w:val="1"/>
        <w:tblW w:w="979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8430"/>
        <w:gridCol w:w="1364"/>
        <w:tblGridChange w:id="0">
          <w:tblGrid>
            <w:gridCol w:w="8430"/>
            <w:gridCol w:w="136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Bluevine Capital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מהנדס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DevOps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בכיר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בצוות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SRE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Chef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והעברת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המערכת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לקונטיינרים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Ruby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Python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Groovy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העברת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קונפיגורציות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Terraform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JJB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Logging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Metering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Kafka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Prometheus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Jenkins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Grafana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etc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11-2018 - 06-2022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Lightbits Labs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והבדיקה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מוצר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חומרה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מורכב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שימוש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אינטנסיבי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בקונטיינרים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וירטואלים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QEMU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KVM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ואוטומציה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תוכנה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פנימי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פייתון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־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04-2017 - 08-2018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OwnBackup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אמאזון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גיבוי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לחברות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אמריקניות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ואירופיות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בתחומי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האנרגיה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ביטוח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בנקאות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וכדומה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בתקני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אבטחה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מחמירים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HIPAA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למעלה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200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טרהבייט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מוצפן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רגיש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הלקוחות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באזוורדז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OSSEC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Zabbix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LUKS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Gitlab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04/2016 - 03/2017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קלאודבאנד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אלקטל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לוסנט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להתקנות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OpenStack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גדולות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התקנה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Rocks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Python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Shell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להתקנת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ברזלים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Openstack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יתירות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במכונות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וירטואליות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ותצורות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אחסון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הצוות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03/2013 - 03/2016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פיובייטס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טכנולוגיות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ייעוץ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ארכיטקטורה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Cassandra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MongoDB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CouchDB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MySQL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Clusters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ומטמון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Apache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nginx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memcache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Varnish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שרידות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ועומסים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נסיון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פריסה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השגחה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והתראות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דואל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מסרונים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Nagios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Graphite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collectd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checkMK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וביצוע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זרימת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ומדידות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Logstash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rsyslog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ElasticSearch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Kibana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ופריסת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נוספים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היכרות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מעמיקה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AWS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רכיביו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Cloudwatch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SQS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etc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היכרות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שטחית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storm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wowza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CDN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ושילובם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גלובאלית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באתרים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AWS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שכפול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וגיבויים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hanging="36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טיפוסיים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15-70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שכללו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8-15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תצורות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תפקידים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לדוגמא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Tomcat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לאפליקציה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המשרתות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Cassandra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חיפושים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Solr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cache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nginx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memcache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מנשק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אפאצ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הזרמת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וידאו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wowza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בחמישה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סביב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העולם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מנוהל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ומנוטר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מרכזית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CheckMK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Logstash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Opscode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Chef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מגובה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בשירותי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ומוקם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מקריסה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CloudFormation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11/2011-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03/2013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אקספאנד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נטוורקס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הפצה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בניית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תצורה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שדרוג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והתקנה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סקריפטים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Perl,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Bash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ופייתון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03/2011-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פירוק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יועץ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עצמאי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מחשוב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ותקשוב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הדרכה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ליווי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אינטגרציות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מסוגים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קנייניים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ופתוחים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אופטימיזציה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ואבטחה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הקמת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סביבות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מו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בפלטפורמות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חופשיו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מעקב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גרסאות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בילד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לקוחותיי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Axxana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ModuMobile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Polycom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Discretix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Qlusters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ArelCom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Codefidence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קופ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מכבי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2005-2011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אומניטק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תחום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גנו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לינוקס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הדרכות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יעוץ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PreSale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&amp;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PostSale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2004-2005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Etagon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developer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כתיבת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סקריפטים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ועידכון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סיסטם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Cluster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Appliance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2002-2003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Exanet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Product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Maintainability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מנשקי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משתמש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אינטגרציית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תוכנה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ותיאום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צוותי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הפיתוח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שותפות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בעיצוב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ובצוע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תהליך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ההתקנה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האוטומטי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לאשכול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מחשבי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GNU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Linux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אחריות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הגדרת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תהליכי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תחזוקה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בדיקתם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ותיעודם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השתתפות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וכתיבה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פלטפורמה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במוצר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כותב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ואחראי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לספרי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הוראות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תחזוקה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לטכנאי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שטח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2001-2002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אינטרנט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1999-2000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InterHDL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(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עמק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הסיליקון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קליפורניה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)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חוות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בניה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פלטפורמות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יוניקס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מחשבי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1997-1999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בינת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טכניים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תקשורת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ורשתות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לינוקס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נובל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1994-1995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שירות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צבאי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מלא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טכנאי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תקשורת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ואלקטרוניקה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מודיעין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1991-1994</w:t>
            </w:r>
          </w:p>
        </w:tc>
      </w:tr>
    </w:tbl>
    <w:p w:rsidR="00000000" w:rsidDel="00000000" w:rsidP="00000000" w:rsidRDefault="00000000" w:rsidRPr="00000000" w14:paraId="00000039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jc w:val="left"/>
        <w:rPr>
          <w:vertAlign w:val="baseline"/>
        </w:rPr>
      </w:pPr>
      <w:bookmarkStart w:colFirst="0" w:colLast="0" w:name="_pwow2y84t4cj" w:id="2"/>
      <w:bookmarkEnd w:id="2"/>
      <w:r w:rsidDel="00000000" w:rsidR="00000000" w:rsidRPr="00000000">
        <w:rPr>
          <w:vertAlign w:val="baseline"/>
          <w:rtl w:val="1"/>
        </w:rPr>
        <w:t xml:space="preserve">השכלה</w:t>
      </w:r>
      <w:r w:rsidDel="00000000" w:rsidR="00000000" w:rsidRPr="00000000">
        <w:rPr>
          <w:vertAlign w:val="baseline"/>
          <w:rtl w:val="1"/>
        </w:rPr>
        <w:t xml:space="preserve">:</w:t>
      </w:r>
    </w:p>
    <w:tbl>
      <w:tblPr>
        <w:tblStyle w:val="Table2"/>
        <w:bidiVisual w:val="1"/>
        <w:tblW w:w="9828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8508"/>
        <w:gridCol w:w="1320"/>
        <w:tblGridChange w:id="0">
          <w:tblGrid>
            <w:gridCol w:w="8508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למודי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המחשב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לתואר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במרכז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הבינתחומי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הרצליה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1999-2001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קורסים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בתכנות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Foothill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Altos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California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מתמטיקה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עסקים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באוניברסיטה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העברית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1995-1996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מכללת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אורט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גבעת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ירושלים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מגמת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אלקטרוניקה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ומחשבים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בגרות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מלאה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ind w:left="2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1988-1991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-8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jc w:val="left"/>
        <w:rPr>
          <w:vertAlign w:val="baseline"/>
        </w:rPr>
      </w:pPr>
      <w:bookmarkStart w:colFirst="0" w:colLast="0" w:name="_pkqn9zuawfhp" w:id="3"/>
      <w:bookmarkEnd w:id="3"/>
      <w:r w:rsidDel="00000000" w:rsidR="00000000" w:rsidRPr="00000000">
        <w:rPr>
          <w:vertAlign w:val="baseline"/>
          <w:rtl w:val="1"/>
        </w:rPr>
        <w:t xml:space="preserve">תחומי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וטכנולוגיה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הנגשת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טכנולוגיה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וסגירת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דיגיטליים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דיגיטליות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אבטחת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אמינות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פרטיות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יעיל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שיתופי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אנושית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בקהילת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התוכנה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החופשית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דיגיטליות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תנועת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הספקנות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המדעית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לכלכלה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קיימא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הסדנה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ציבורי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מרצה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בכנסים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ואלכנסים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ספקנות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פופולרי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קיימות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פרטיות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ברשת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שקיפות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ציבורי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חברתי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before="240" w:lineRule="auto"/>
        <w:ind w:left="-80" w:firstLine="0"/>
        <w:jc w:val="left"/>
        <w:rPr>
          <w:vertAlign w:val="baseline"/>
        </w:rPr>
      </w:pPr>
      <w:bookmarkStart w:colFirst="0" w:colLast="0" w:name="_xy8ggphh5e9m" w:id="4"/>
      <w:bookmarkEnd w:id="4"/>
      <w:r w:rsidDel="00000000" w:rsidR="00000000" w:rsidRPr="00000000">
        <w:rPr>
          <w:vertAlign w:val="baseline"/>
          <w:rtl w:val="1"/>
        </w:rPr>
        <w:t xml:space="preserve">כישורים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ניתוח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הפשטה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והסברה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להדריך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להעשיר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וללוות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היכולות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house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הלקוחות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ומאפשר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בשירותי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מתקדמים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בעתיד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בשירות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יזום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אפיון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וביצוע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טכני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ומנהלתי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כאחד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ראיה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שיווקית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והקמת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תשתיות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אפיון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תהליכים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ארגונית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צוותים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הכרות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רוחבית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מגוונת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בתוכנה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ותקשורת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התמונה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הגדולה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בשלבי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ומוצרים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בלמוד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בהרבה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תחומים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משיקים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ind w:left="419" w:hanging="240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עניין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במערכות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תיעוד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ויקי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וכלים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לשפר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צוותים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בארגון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0" w:top="567" w:left="1260" w:right="74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Sans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w"/>
      </w:rPr>
    </w:rPrDefault>
    <w:pPrDefault>
      <w:pPr>
        <w:widowControl w:val="0"/>
        <w:bidi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bidi w:val="1"/>
      <w:spacing w:after="0" w:before="0" w:line="240" w:lineRule="auto"/>
      <w:ind w:left="0" w:right="0" w:hanging="1"/>
      <w:jc w:val="right"/>
    </w:pPr>
    <w:rPr>
      <w:rFonts w:ascii="MS Sans Serif" w:cs="MS Sans Serif" w:eastAsia="MS Sans Serif" w:hAnsi="MS Sans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